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مثل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خطای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پزشکی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جوانب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گوناگون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توان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مورد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بررسی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مثلا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وقتی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بررسی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کنیم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خطا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اعمال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مداخله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اندازه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شده،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مطالعه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انجام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داده‌ایم،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ولی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وقتی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ریشه‌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ا‌ی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مرتبط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تفکر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سیستمی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می‌خواهیم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بررسی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نماییم،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ممکن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قسمت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اختصاص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دهیم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حرف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خاطی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گوش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دهیم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مثلا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بفهمیم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عنوان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تازه‌وارد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مغرور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نتوانسته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خوبی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پرسنل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قسمت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ارتباط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نماید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پرسنل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تحویل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نگرفته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اند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خاطر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کشیک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خسته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بوده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ویال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هم‌شکل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اشتباه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کرده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مرتکب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خطا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>...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صدد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جوانبی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حتی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مکتوم‌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تر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یابد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اگر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لازم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اعماق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طبعا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عوامل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متعددی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وجوه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گوناگون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نقش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دارند،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پیدا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کنیم،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خواهد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بود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Arial"/>
          <w:sz w:val="28"/>
          <w:szCs w:val="28"/>
          <w:rtl/>
        </w:rPr>
        <w:t>●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اگر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دستاوردهای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تولید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بدانیم،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رویکرد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می‌توان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امر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مبادرت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ورزید</w:t>
      </w:r>
      <w:r w:rsidRPr="00B64780">
        <w:rPr>
          <w:rFonts w:cs="B Zar"/>
          <w:sz w:val="28"/>
          <w:szCs w:val="28"/>
          <w:rtl/>
        </w:rPr>
        <w:t xml:space="preserve">: </w:t>
      </w:r>
      <w:r w:rsidRPr="00B64780">
        <w:rPr>
          <w:rFonts w:cs="B Zar" w:hint="cs"/>
          <w:sz w:val="28"/>
          <w:szCs w:val="28"/>
          <w:rtl/>
        </w:rPr>
        <w:t>مطالعات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نسبت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کمتر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جامعه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دانشگاهی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شناخته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روشی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منظم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توصیف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اجزا،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شرایط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ویژگی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درباره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تبدیل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نیستند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عبارتی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دیگر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جمع‌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آوری،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تحلیل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تفسیر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داده‌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غنی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روایت‌گونه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منظور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عمیق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مفاهیم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خاطر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وجود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پیچیدگی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زیادی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دارند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این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پژوهش‌ها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مبتنی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فلسفه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پدیدارشناختی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بوده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جایگاه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طبیعی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افراد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واقعی</w:t>
      </w:r>
      <w:r w:rsidRPr="00B64780">
        <w:rPr>
          <w:rFonts w:cs="B Zar"/>
          <w:sz w:val="28"/>
          <w:szCs w:val="28"/>
          <w:rtl/>
        </w:rPr>
        <w:t xml:space="preserve"> (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محیط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تجربی</w:t>
      </w:r>
      <w:r w:rsidRPr="00B64780">
        <w:rPr>
          <w:rFonts w:cs="B Zar"/>
          <w:sz w:val="28"/>
          <w:szCs w:val="28"/>
          <w:rtl/>
        </w:rPr>
        <w:t xml:space="preserve">) </w:t>
      </w:r>
      <w:r w:rsidRPr="00B64780">
        <w:rPr>
          <w:rFonts w:cs="B Zar" w:hint="cs"/>
          <w:sz w:val="28"/>
          <w:szCs w:val="28"/>
          <w:rtl/>
        </w:rPr>
        <w:t>درباره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افرادی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تحت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کنترل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انجام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شود،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نامیده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شود،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ولی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تحقیق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داده‌</w:t>
      </w:r>
      <w:r w:rsidRPr="00B64780">
        <w:rPr>
          <w:rFonts w:cs="Arial" w:hint="eastAsia"/>
          <w:sz w:val="28"/>
          <w:szCs w:val="28"/>
          <w:rtl/>
        </w:rPr>
        <w:t>­</w:t>
      </w:r>
      <w:proofErr w:type="spellStart"/>
      <w:r w:rsidRPr="00B64780">
        <w:rPr>
          <w:rFonts w:cs="B Zar" w:hint="cs"/>
          <w:sz w:val="28"/>
          <w:szCs w:val="28"/>
          <w:rtl/>
        </w:rPr>
        <w:t>هایی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اندازه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گیری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متغیرهایی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سرو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بیان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عدد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رقم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بوده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جهت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ابعاد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جمعیتی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بالا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وسیله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تکنیک‌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آماری،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ارایه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نمایش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هستند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این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پژوهش‌ها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مبتنی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دیدگاه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عینیت‌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گرایی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پوزیتیویسم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می‌باشند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Arial"/>
          <w:sz w:val="28"/>
          <w:szCs w:val="28"/>
          <w:rtl/>
        </w:rPr>
        <w:t>●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تفاوت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تولید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قصد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کلافه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پیچیده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روابط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علیتی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درباره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نظر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آدمی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موجود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ناشناخته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جوانب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پیچیده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مراتب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مکتوم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لایه‌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پنهان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دیدگاه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lastRenderedPageBreak/>
        <w:t>بیوشیمیایی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مدنیت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اثرگذار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ممکن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تولید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کند،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جنبه‌</w:t>
      </w:r>
      <w:r w:rsidRPr="00B64780">
        <w:rPr>
          <w:rFonts w:cs="Arial" w:hint="eastAsia"/>
          <w:sz w:val="28"/>
          <w:szCs w:val="28"/>
          <w:rtl/>
        </w:rPr>
        <w:t>­</w:t>
      </w:r>
      <w:proofErr w:type="spellStart"/>
      <w:r w:rsidRPr="00B64780">
        <w:rPr>
          <w:rFonts w:cs="B Zar" w:hint="cs"/>
          <w:sz w:val="28"/>
          <w:szCs w:val="28"/>
          <w:rtl/>
        </w:rPr>
        <w:t>هایی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غیر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سنجش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ولی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عقلانی</w:t>
      </w:r>
      <w:r w:rsidRPr="00B64780">
        <w:rPr>
          <w:rFonts w:cs="B Zar"/>
          <w:sz w:val="28"/>
          <w:szCs w:val="28"/>
          <w:rtl/>
        </w:rPr>
        <w:t xml:space="preserve"> (</w:t>
      </w:r>
      <w:r w:rsidRPr="00B64780">
        <w:rPr>
          <w:rFonts w:cs="B Zar" w:hint="cs"/>
          <w:sz w:val="28"/>
          <w:szCs w:val="28"/>
          <w:rtl/>
        </w:rPr>
        <w:t>تجربه‌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پذیر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شرایطی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خاص</w:t>
      </w:r>
      <w:r w:rsidRPr="00B64780">
        <w:rPr>
          <w:rFonts w:cs="B Zar"/>
          <w:sz w:val="28"/>
          <w:szCs w:val="28"/>
          <w:rtl/>
        </w:rPr>
        <w:t xml:space="preserve">)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نظر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بگیرد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proofErr w:type="spellStart"/>
      <w:r w:rsidRPr="00B64780">
        <w:rPr>
          <w:rFonts w:cs="B Zar" w:hint="cs"/>
          <w:sz w:val="28"/>
          <w:szCs w:val="28"/>
          <w:rtl/>
        </w:rPr>
        <w:t>استقرای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توجیه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سطح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عوامل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درباره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گیرد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سلسله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مشخصی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شود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خلاف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قصد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تأثیر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ندارد،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بلکه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تأثیر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مشخص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بیرونی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سنجش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موردکاوش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دهد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استقراء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مشتمل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رابطه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علیت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خطی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ساده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ابعادی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عمومی‌تر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>.</w:t>
      </w:r>
      <w:r w:rsidRPr="00B64780">
        <w:rPr>
          <w:rFonts w:cs="Arial"/>
          <w:sz w:val="28"/>
          <w:szCs w:val="28"/>
          <w:rtl/>
        </w:rPr>
        <w:t>­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قطعا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فرض‌</w:t>
      </w:r>
      <w:r w:rsidRPr="00B64780">
        <w:rPr>
          <w:rFonts w:cs="Arial" w:hint="eastAsia"/>
          <w:sz w:val="28"/>
          <w:szCs w:val="28"/>
          <w:rtl/>
        </w:rPr>
        <w:t>­</w:t>
      </w:r>
      <w:proofErr w:type="spellStart"/>
      <w:r w:rsidRPr="00B64780">
        <w:rPr>
          <w:rFonts w:cs="B Zar" w:hint="cs"/>
          <w:sz w:val="28"/>
          <w:szCs w:val="28"/>
          <w:rtl/>
        </w:rPr>
        <w:t>هایی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شروع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می‌کند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قدرت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قوت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تئوری‌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فلسفه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عینیت‌گرایی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وام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گیرد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مقولات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نمی‌آید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فضای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فکری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حاکم،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فرض‌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گذشته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حال،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محیط،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ذوائق</w:t>
      </w:r>
      <w:proofErr w:type="spellEnd"/>
      <w:r w:rsidRPr="00B64780">
        <w:rPr>
          <w:rFonts w:cs="B Zar" w:hint="cs"/>
          <w:sz w:val="28"/>
          <w:szCs w:val="28"/>
          <w:rtl/>
        </w:rPr>
        <w:t>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نگاه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مختلف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توجیه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مجموع‌ه</w:t>
      </w:r>
      <w:r w:rsidRPr="00B64780">
        <w:rPr>
          <w:rFonts w:cs="Arial" w:hint="eastAsia"/>
          <w:sz w:val="28"/>
          <w:szCs w:val="28"/>
          <w:rtl/>
        </w:rPr>
        <w:t>­­</w:t>
      </w:r>
      <w:r w:rsidRPr="00B64780">
        <w:rPr>
          <w:rFonts w:cs="B Zar" w:hint="cs"/>
          <w:sz w:val="28"/>
          <w:szCs w:val="28"/>
          <w:rtl/>
        </w:rPr>
        <w:t>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قالب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تئوری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... </w:t>
      </w:r>
      <w:r w:rsidRPr="00B64780">
        <w:rPr>
          <w:rFonts w:cs="B Zar" w:hint="cs"/>
          <w:sz w:val="28"/>
          <w:szCs w:val="28"/>
          <w:rtl/>
        </w:rPr>
        <w:t>موضوع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گیرد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Arial"/>
          <w:sz w:val="28"/>
          <w:szCs w:val="28"/>
          <w:rtl/>
        </w:rPr>
        <w:t>●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ضرورت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دقیق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جوانبی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هم‌چون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رنج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لذت،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عواطف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نگرش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نسبت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کیفیاتی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این‌چنین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...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برنمی‌آید،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ابزار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مطمئنی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نداریم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عوامل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متعدد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تأثیرگذار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تصمیم‌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گیری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احساس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اعتماد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... </w:t>
      </w:r>
      <w:r w:rsidRPr="00B64780">
        <w:rPr>
          <w:rFonts w:cs="B Zar" w:hint="cs"/>
          <w:sz w:val="28"/>
          <w:szCs w:val="28"/>
          <w:rtl/>
        </w:rPr>
        <w:t>سازه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متعدد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تشکیل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دهنده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زندگی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عوامل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مؤثر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یادگیری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Arial"/>
          <w:sz w:val="28"/>
          <w:szCs w:val="28"/>
          <w:rtl/>
        </w:rPr>
        <w:t>●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آیا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دغدغه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دارد؟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دغدغه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ندارد،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تجربه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مجدد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نیست،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البته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نظر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موضوعی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وگرنه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تولید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معنایی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نخواهد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داشت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تعمیم‌پذیری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«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قیاس</w:t>
      </w:r>
      <w:r w:rsidRPr="00B64780">
        <w:rPr>
          <w:rFonts w:cs="B Zar" w:hint="eastAsia"/>
          <w:sz w:val="28"/>
          <w:szCs w:val="28"/>
          <w:rtl/>
        </w:rPr>
        <w:t>»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حاصل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شود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قوتش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منطق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قوت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استدلال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توجیه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جوانب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گوناگون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مربوطه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خواهد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بود،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ولی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تعمیم‌پذیری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تولید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«</w:t>
      </w:r>
      <w:r w:rsidRPr="00B64780">
        <w:rPr>
          <w:rFonts w:cs="B Zar" w:hint="cs"/>
          <w:sz w:val="28"/>
          <w:szCs w:val="28"/>
          <w:rtl/>
        </w:rPr>
        <w:t>از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استقراء</w:t>
      </w:r>
      <w:proofErr w:type="spellEnd"/>
      <w:r w:rsidRPr="00B64780">
        <w:rPr>
          <w:rFonts w:cs="B Zar" w:hint="eastAsia"/>
          <w:sz w:val="28"/>
          <w:szCs w:val="28"/>
          <w:rtl/>
        </w:rPr>
        <w:t>»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آید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قوتش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حد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استقرای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تجربی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همین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دلیل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سعی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می‌شود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مطالعات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تصادفی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کاملا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کنترل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قدرت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پیش‌گویی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استحکام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بخشید،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چرا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استقراء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دچار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محدودیت‌های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زمانی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...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تعمیم‌پذیری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می‌باشد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دغدغه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کشف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ریشه‌ای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موقعیت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دقیق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پیشینه‌ها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سوابق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فضای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فکری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مورد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نظر،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تحلیل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جوانب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پدیده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مانند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وقوع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تغییر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دقیق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شدن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تجربیات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مثلا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روند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آموزش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فرآیند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درمان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سایر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وقایع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عامل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نقش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کلیدی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داشته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دستیابی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جوانب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مکتوم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lastRenderedPageBreak/>
        <w:t>انسانی</w:t>
      </w:r>
      <w:r w:rsidRPr="00B64780">
        <w:rPr>
          <w:rFonts w:cs="B Zar"/>
          <w:sz w:val="28"/>
          <w:szCs w:val="28"/>
          <w:rtl/>
        </w:rPr>
        <w:t xml:space="preserve"> </w:t>
      </w:r>
      <w:proofErr w:type="spellStart"/>
      <w:r w:rsidRPr="00B64780">
        <w:rPr>
          <w:rFonts w:cs="B Zar" w:hint="cs"/>
          <w:sz w:val="28"/>
          <w:szCs w:val="28"/>
          <w:rtl/>
        </w:rPr>
        <w:t>باارزش</w:t>
      </w:r>
      <w:proofErr w:type="spellEnd"/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. </w:t>
      </w:r>
      <w:r w:rsidRPr="00B64780">
        <w:rPr>
          <w:rFonts w:cs="B Zar" w:hint="cs"/>
          <w:sz w:val="28"/>
          <w:szCs w:val="28"/>
          <w:rtl/>
        </w:rPr>
        <w:t>پیش‌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فرض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اولیه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پژوهش‌های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کیفی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دادن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فرض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رایج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پرانتز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است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«</w:t>
      </w:r>
      <w:r w:rsidRPr="00B64780">
        <w:rPr>
          <w:rFonts w:cs="B Zar" w:hint="cs"/>
          <w:sz w:val="28"/>
          <w:szCs w:val="28"/>
          <w:rtl/>
        </w:rPr>
        <w:t>پارادایم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تعویق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قضاوت</w:t>
      </w:r>
      <w:r w:rsidRPr="00B64780">
        <w:rPr>
          <w:rFonts w:cs="B Zar" w:hint="eastAsia"/>
          <w:sz w:val="28"/>
          <w:szCs w:val="28"/>
          <w:rtl/>
        </w:rPr>
        <w:t>»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گفته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می‌شود،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این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پیش‌فرض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چیزهایی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وجود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منظر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اول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قابل‌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cs"/>
          <w:sz w:val="28"/>
          <w:szCs w:val="28"/>
          <w:rtl/>
        </w:rPr>
        <w:t>رؤیت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نیست،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برخلاف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پژوهش‌های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کمی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که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آن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اثبات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رد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یک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فرضیه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مبنای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تئوری‌پردازی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قرار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می</w:t>
      </w:r>
      <w:r w:rsidRPr="00B64780">
        <w:rPr>
          <w:rFonts w:cs="Arial" w:hint="eastAsia"/>
          <w:sz w:val="28"/>
          <w:szCs w:val="28"/>
          <w:rtl/>
        </w:rPr>
        <w:t>­</w:t>
      </w:r>
      <w:r w:rsidRPr="00B64780">
        <w:rPr>
          <w:rFonts w:cs="B Zar" w:hint="eastAsia"/>
          <w:sz w:val="28"/>
          <w:szCs w:val="28"/>
          <w:rtl/>
        </w:rPr>
        <w:t>‌</w:t>
      </w:r>
      <w:r w:rsidRPr="00B64780">
        <w:rPr>
          <w:rFonts w:cs="B Zar" w:hint="cs"/>
          <w:sz w:val="28"/>
          <w:szCs w:val="28"/>
          <w:rtl/>
        </w:rPr>
        <w:t>گیرد</w:t>
      </w:r>
      <w:r w:rsidRPr="00B64780">
        <w:rPr>
          <w:rFonts w:cs="B Zar"/>
          <w:sz w:val="28"/>
          <w:szCs w:val="28"/>
          <w:rtl/>
        </w:rPr>
        <w:t>.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علی‌رضا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شمس‌معطر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کارشناس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مدیریت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مرکز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تعالی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خدمات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بالینی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دانشگاه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علوم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پزشکی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شهید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بهشتی</w:t>
      </w:r>
    </w:p>
    <w:p w:rsidR="00B64780" w:rsidRPr="00B64780" w:rsidRDefault="00B64780" w:rsidP="00B64780">
      <w:pPr>
        <w:rPr>
          <w:rFonts w:cs="B Zar"/>
          <w:sz w:val="28"/>
          <w:szCs w:val="28"/>
          <w:rtl/>
        </w:rPr>
      </w:pPr>
      <w:r w:rsidRPr="00B64780">
        <w:rPr>
          <w:rFonts w:cs="B Zar" w:hint="cs"/>
          <w:sz w:val="28"/>
          <w:szCs w:val="28"/>
          <w:rtl/>
        </w:rPr>
        <w:t>هفته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نامه</w:t>
      </w:r>
      <w:r w:rsidRPr="00B64780">
        <w:rPr>
          <w:rFonts w:cs="B Zar"/>
          <w:sz w:val="28"/>
          <w:szCs w:val="28"/>
          <w:rtl/>
        </w:rPr>
        <w:t xml:space="preserve"> </w:t>
      </w:r>
      <w:r w:rsidRPr="00B64780">
        <w:rPr>
          <w:rFonts w:cs="B Zar" w:hint="cs"/>
          <w:sz w:val="28"/>
          <w:szCs w:val="28"/>
          <w:rtl/>
        </w:rPr>
        <w:t>سپید</w:t>
      </w:r>
    </w:p>
    <w:p w:rsidR="00802A41" w:rsidRPr="00B64780" w:rsidRDefault="00802A41">
      <w:pPr>
        <w:rPr>
          <w:rFonts w:cs="B Zar" w:hint="cs"/>
          <w:sz w:val="28"/>
          <w:szCs w:val="28"/>
        </w:rPr>
      </w:pPr>
    </w:p>
    <w:sectPr w:rsidR="00802A41" w:rsidRPr="00B64780" w:rsidSect="000A145B">
      <w:pgSz w:w="11906" w:h="16838" w:code="9"/>
      <w:pgMar w:top="1418" w:right="1418" w:bottom="1418" w:left="141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64780"/>
    <w:rsid w:val="000A145B"/>
    <w:rsid w:val="00377C62"/>
    <w:rsid w:val="003F189B"/>
    <w:rsid w:val="004710F8"/>
    <w:rsid w:val="004C104A"/>
    <w:rsid w:val="00802A41"/>
    <w:rsid w:val="00892BAB"/>
    <w:rsid w:val="00971CB9"/>
    <w:rsid w:val="00B64780"/>
    <w:rsid w:val="00C25EDF"/>
    <w:rsid w:val="00EC7532"/>
    <w:rsid w:val="00F2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3880</Characters>
  <Application>Microsoft Office Word</Application>
  <DocSecurity>0</DocSecurity>
  <Lines>32</Lines>
  <Paragraphs>9</Paragraphs>
  <ScaleCrop>false</ScaleCrop>
  <Company>PARANDCO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1</cp:revision>
  <dcterms:created xsi:type="dcterms:W3CDTF">2013-10-11T16:08:00Z</dcterms:created>
  <dcterms:modified xsi:type="dcterms:W3CDTF">2013-10-11T16:08:00Z</dcterms:modified>
</cp:coreProperties>
</file>